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A5B" w:rsidRDefault="004C6A5B" w:rsidP="005A165B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разъясняет:</w:t>
      </w:r>
    </w:p>
    <w:p w:rsidR="00277F83" w:rsidRDefault="00277F83" w:rsidP="005A165B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Новое  в законодательстве о долевом строительстве жилья</w:t>
      </w:r>
    </w:p>
    <w:p w:rsidR="00277F83" w:rsidRDefault="00277F83" w:rsidP="00277F83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77F83" w:rsidRPr="005A165B" w:rsidRDefault="004C6A5B" w:rsidP="005A165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</w:t>
      </w:r>
      <w:r w:rsidR="00277F83" w:rsidRPr="005A165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77F83" w:rsidRPr="005A165B">
        <w:rPr>
          <w:rFonts w:ascii="Times New Roman" w:hAnsi="Times New Roman" w:cs="Times New Roman"/>
          <w:sz w:val="28"/>
          <w:szCs w:val="28"/>
        </w:rPr>
        <w:t xml:space="preserve"> РФ от 21.07.2014 № 224-ФЗ, которым внесены изменения в Градостроительный кодекс РФ, Федеральный закон «Об участии в долевом строительстве многоквартирных домов…» (ФЗ-214) и отдельные законодательные акты РФ.</w:t>
      </w:r>
    </w:p>
    <w:p w:rsidR="00277F83" w:rsidRPr="005A165B" w:rsidRDefault="00277F83" w:rsidP="005A165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A165B">
        <w:rPr>
          <w:rFonts w:ascii="Times New Roman" w:hAnsi="Times New Roman" w:cs="Times New Roman"/>
          <w:sz w:val="28"/>
          <w:szCs w:val="28"/>
        </w:rPr>
        <w:t xml:space="preserve">      Градостроительный кодекс РФ дополнен статьями, регламентирующими вопросы освоения территории  в целях строительства жилья экономического класса, подлежащего передаче или продаже по договорам участия в долевом строительстве в соответствии с ФЗ-214</w:t>
      </w:r>
      <w:r w:rsidR="005A165B" w:rsidRPr="005A165B">
        <w:rPr>
          <w:rFonts w:ascii="Times New Roman" w:hAnsi="Times New Roman" w:cs="Times New Roman"/>
          <w:sz w:val="28"/>
          <w:szCs w:val="28"/>
        </w:rPr>
        <w:t>.</w:t>
      </w:r>
    </w:p>
    <w:p w:rsidR="00277F83" w:rsidRPr="005A165B" w:rsidRDefault="00277F83" w:rsidP="005A165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A165B">
        <w:rPr>
          <w:rFonts w:ascii="Times New Roman" w:hAnsi="Times New Roman" w:cs="Times New Roman"/>
          <w:sz w:val="28"/>
          <w:szCs w:val="28"/>
        </w:rPr>
        <w:t xml:space="preserve">       Закреплена обязанность лица, заключившего договор об освоении территории в целях строительства жилья экономкласса,  представлять в исполнительный орган государственной  власти, заключивший данный договор, информацию о возникновении права привлекать денежные средства с граждан, о цене 1 кв.м. общей площади, которая не может превышать максимальную цену 1 кв.м. жилья экономкласса; о вводе многоквартирных домов; проекты договоров купли-продажи и договоров участия в долевом строительстве и другие сведения. Данная информация подлежит размещению на официальном сайте субъекта РФ</w:t>
      </w:r>
      <w:r w:rsidR="00B42BD3">
        <w:rPr>
          <w:rFonts w:ascii="Times New Roman" w:hAnsi="Times New Roman" w:cs="Times New Roman"/>
          <w:sz w:val="28"/>
          <w:szCs w:val="28"/>
        </w:rPr>
        <w:t>.</w:t>
      </w:r>
    </w:p>
    <w:p w:rsidR="00277F83" w:rsidRPr="005A165B" w:rsidRDefault="00277F83" w:rsidP="005A165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A165B">
        <w:rPr>
          <w:rFonts w:ascii="Times New Roman" w:hAnsi="Times New Roman" w:cs="Times New Roman"/>
          <w:sz w:val="28"/>
          <w:szCs w:val="28"/>
        </w:rPr>
        <w:t xml:space="preserve">       Определены порядок организации и проведения аукциона на право заключения договора об освоении территории в целях строительства жилья экономического класса, договора о комплексном освоении территории в целях строительства жилья экономического класса, а также требования к участникам  аукциона.</w:t>
      </w:r>
    </w:p>
    <w:p w:rsidR="00277F83" w:rsidRPr="005A165B" w:rsidRDefault="00277F83" w:rsidP="005A165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A165B">
        <w:rPr>
          <w:rFonts w:ascii="Times New Roman" w:hAnsi="Times New Roman" w:cs="Times New Roman"/>
          <w:sz w:val="28"/>
          <w:szCs w:val="28"/>
        </w:rPr>
        <w:t xml:space="preserve">       </w:t>
      </w:r>
      <w:r w:rsidR="009048F7" w:rsidRPr="005A165B">
        <w:rPr>
          <w:rFonts w:ascii="Times New Roman" w:hAnsi="Times New Roman" w:cs="Times New Roman"/>
          <w:sz w:val="28"/>
          <w:szCs w:val="28"/>
        </w:rPr>
        <w:t>Изменения в закон</w:t>
      </w:r>
      <w:r w:rsidRPr="005A165B">
        <w:rPr>
          <w:rFonts w:ascii="Times New Roman" w:hAnsi="Times New Roman" w:cs="Times New Roman"/>
          <w:sz w:val="28"/>
          <w:szCs w:val="28"/>
        </w:rPr>
        <w:t xml:space="preserve"> «Об участии в долевом строительстве многоквартирных домов…», </w:t>
      </w:r>
      <w:r w:rsidR="009048F7" w:rsidRPr="005A165B">
        <w:rPr>
          <w:rFonts w:ascii="Times New Roman" w:hAnsi="Times New Roman" w:cs="Times New Roman"/>
          <w:sz w:val="28"/>
          <w:szCs w:val="28"/>
        </w:rPr>
        <w:t xml:space="preserve">касаются </w:t>
      </w:r>
      <w:r w:rsidRPr="005A165B">
        <w:rPr>
          <w:rFonts w:ascii="Times New Roman" w:hAnsi="Times New Roman" w:cs="Times New Roman"/>
          <w:sz w:val="28"/>
          <w:szCs w:val="28"/>
        </w:rPr>
        <w:t>регламент</w:t>
      </w:r>
      <w:r w:rsidR="009048F7" w:rsidRPr="005A165B">
        <w:rPr>
          <w:rFonts w:ascii="Times New Roman" w:hAnsi="Times New Roman" w:cs="Times New Roman"/>
          <w:sz w:val="28"/>
          <w:szCs w:val="28"/>
        </w:rPr>
        <w:t>ации</w:t>
      </w:r>
      <w:r w:rsidRPr="005A165B">
        <w:rPr>
          <w:rFonts w:ascii="Times New Roman" w:hAnsi="Times New Roman" w:cs="Times New Roman"/>
          <w:sz w:val="28"/>
          <w:szCs w:val="28"/>
        </w:rPr>
        <w:t xml:space="preserve"> заключения договора долевого участия граждан в строительстве</w:t>
      </w:r>
      <w:r w:rsidR="009048F7" w:rsidRPr="005A165B">
        <w:rPr>
          <w:rFonts w:ascii="Times New Roman" w:hAnsi="Times New Roman" w:cs="Times New Roman"/>
          <w:sz w:val="28"/>
          <w:szCs w:val="28"/>
        </w:rPr>
        <w:t xml:space="preserve"> жилья экономкласса</w:t>
      </w:r>
      <w:r w:rsidRPr="005A165B">
        <w:rPr>
          <w:rFonts w:ascii="Times New Roman" w:hAnsi="Times New Roman" w:cs="Times New Roman"/>
          <w:sz w:val="28"/>
          <w:szCs w:val="28"/>
        </w:rPr>
        <w:t>, в соответствии с которыми в договоре с гражданином должно быть указано, что строящееся жилье соответствует условиям отнесения его к жилью экономкласса и создается застройщиком, являющимся лицом, с которым заключен договор об освоении территории в целях строительства жилья экономкласса или договора о комплексном освоении территории в целях строительства жилья экономкласса,  цена  1 кв.м. общей жилой площади, которая не может превышать цену, указанную в протоколе о результатах аукциона на право заключения договора об освоении территории в целях строительства жилья экономкласса или комплексного освоения территории в тех же целях.</w:t>
      </w:r>
    </w:p>
    <w:p w:rsidR="009048F7" w:rsidRPr="005A165B" w:rsidRDefault="005A165B" w:rsidP="005A165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A165B">
        <w:rPr>
          <w:rFonts w:ascii="Times New Roman" w:hAnsi="Times New Roman" w:cs="Times New Roman"/>
          <w:sz w:val="28"/>
          <w:szCs w:val="28"/>
        </w:rPr>
        <w:t xml:space="preserve">       </w:t>
      </w:r>
      <w:r w:rsidR="00277F83" w:rsidRPr="005A165B">
        <w:rPr>
          <w:rFonts w:ascii="Times New Roman" w:hAnsi="Times New Roman" w:cs="Times New Roman"/>
          <w:sz w:val="28"/>
          <w:szCs w:val="28"/>
        </w:rPr>
        <w:t>Обязательным приложением к договору является протокол о результатах аукциона</w:t>
      </w:r>
      <w:r w:rsidR="009048F7" w:rsidRPr="005A165B">
        <w:rPr>
          <w:rFonts w:ascii="Times New Roman" w:hAnsi="Times New Roman" w:cs="Times New Roman"/>
          <w:sz w:val="28"/>
          <w:szCs w:val="28"/>
        </w:rPr>
        <w:t>.</w:t>
      </w:r>
    </w:p>
    <w:p w:rsidR="00277F83" w:rsidRPr="005A165B" w:rsidRDefault="005A165B" w:rsidP="005A165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A165B">
        <w:rPr>
          <w:rFonts w:ascii="Times New Roman" w:hAnsi="Times New Roman" w:cs="Times New Roman"/>
          <w:sz w:val="28"/>
          <w:szCs w:val="28"/>
        </w:rPr>
        <w:t xml:space="preserve">       У</w:t>
      </w:r>
      <w:r w:rsidR="00277F83" w:rsidRPr="005A165B">
        <w:rPr>
          <w:rFonts w:ascii="Times New Roman" w:hAnsi="Times New Roman" w:cs="Times New Roman"/>
          <w:sz w:val="28"/>
          <w:szCs w:val="28"/>
        </w:rPr>
        <w:t xml:space="preserve">становлено, что право на приобретение жилья экономкласса по договорам купли-продажи или долевого участия в строительстве имеют граждане, относящиеся к категориям граждан, установленным нормативно-правовым актом субъекта РФ. </w:t>
      </w:r>
      <w:r w:rsidRPr="005A165B">
        <w:rPr>
          <w:rFonts w:ascii="Times New Roman" w:hAnsi="Times New Roman" w:cs="Times New Roman"/>
          <w:sz w:val="28"/>
          <w:szCs w:val="28"/>
        </w:rPr>
        <w:t>Субъектам</w:t>
      </w:r>
      <w:r w:rsidR="00277F83" w:rsidRPr="005A165B">
        <w:rPr>
          <w:rFonts w:ascii="Times New Roman" w:hAnsi="Times New Roman" w:cs="Times New Roman"/>
          <w:sz w:val="28"/>
          <w:szCs w:val="28"/>
        </w:rPr>
        <w:t xml:space="preserve"> РФ </w:t>
      </w:r>
      <w:r w:rsidRPr="005A165B">
        <w:rPr>
          <w:rFonts w:ascii="Times New Roman" w:hAnsi="Times New Roman" w:cs="Times New Roman"/>
          <w:sz w:val="28"/>
          <w:szCs w:val="28"/>
        </w:rPr>
        <w:t xml:space="preserve"> предоставлено </w:t>
      </w:r>
      <w:r w:rsidRPr="005A165B">
        <w:rPr>
          <w:rFonts w:ascii="Times New Roman" w:hAnsi="Times New Roman" w:cs="Times New Roman"/>
          <w:sz w:val="28"/>
          <w:szCs w:val="28"/>
        </w:rPr>
        <w:lastRenderedPageBreak/>
        <w:t xml:space="preserve">право  собственным нормативно-правовым актом </w:t>
      </w:r>
      <w:r w:rsidR="00277F83" w:rsidRPr="005A165B">
        <w:rPr>
          <w:rFonts w:ascii="Times New Roman" w:hAnsi="Times New Roman" w:cs="Times New Roman"/>
          <w:sz w:val="28"/>
          <w:szCs w:val="28"/>
        </w:rPr>
        <w:t xml:space="preserve"> предусмотре</w:t>
      </w:r>
      <w:r w:rsidRPr="005A165B">
        <w:rPr>
          <w:rFonts w:ascii="Times New Roman" w:hAnsi="Times New Roman" w:cs="Times New Roman"/>
          <w:sz w:val="28"/>
          <w:szCs w:val="28"/>
        </w:rPr>
        <w:t>ть</w:t>
      </w:r>
      <w:r w:rsidR="00277F83" w:rsidRPr="005A165B">
        <w:rPr>
          <w:rFonts w:ascii="Times New Roman" w:hAnsi="Times New Roman" w:cs="Times New Roman"/>
          <w:sz w:val="28"/>
          <w:szCs w:val="28"/>
        </w:rPr>
        <w:t xml:space="preserve"> преимущественное право на приобретение такого жилья.</w:t>
      </w:r>
    </w:p>
    <w:p w:rsidR="00277F83" w:rsidRPr="005A165B" w:rsidRDefault="00277F83" w:rsidP="005A165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A165B">
        <w:rPr>
          <w:rFonts w:ascii="Times New Roman" w:hAnsi="Times New Roman" w:cs="Times New Roman"/>
          <w:sz w:val="28"/>
          <w:szCs w:val="28"/>
        </w:rPr>
        <w:t xml:space="preserve">     </w:t>
      </w:r>
      <w:r w:rsidR="005A165B" w:rsidRPr="005A165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4C6A5B">
        <w:rPr>
          <w:rFonts w:ascii="Times New Roman" w:hAnsi="Times New Roman" w:cs="Times New Roman"/>
          <w:sz w:val="28"/>
          <w:szCs w:val="28"/>
        </w:rPr>
        <w:t>Установлено</w:t>
      </w:r>
      <w:r w:rsidR="005A165B" w:rsidRPr="005A165B">
        <w:rPr>
          <w:rFonts w:ascii="Times New Roman" w:hAnsi="Times New Roman" w:cs="Times New Roman"/>
          <w:sz w:val="28"/>
          <w:szCs w:val="28"/>
        </w:rPr>
        <w:t>, что г</w:t>
      </w:r>
      <w:r w:rsidRPr="005A165B">
        <w:rPr>
          <w:rFonts w:ascii="Times New Roman" w:hAnsi="Times New Roman" w:cs="Times New Roman"/>
          <w:sz w:val="28"/>
          <w:szCs w:val="28"/>
        </w:rPr>
        <w:t xml:space="preserve">ражданин, имеющий право на приобретение жилья экономкласса, может реализовать </w:t>
      </w:r>
      <w:r w:rsidR="005A165B" w:rsidRPr="005A165B">
        <w:rPr>
          <w:rFonts w:ascii="Times New Roman" w:hAnsi="Times New Roman" w:cs="Times New Roman"/>
          <w:sz w:val="28"/>
          <w:szCs w:val="28"/>
        </w:rPr>
        <w:t>его</w:t>
      </w:r>
      <w:r w:rsidRPr="005A165B">
        <w:rPr>
          <w:rFonts w:ascii="Times New Roman" w:hAnsi="Times New Roman" w:cs="Times New Roman"/>
          <w:sz w:val="28"/>
          <w:szCs w:val="28"/>
        </w:rPr>
        <w:t xml:space="preserve"> 1 раз и только в отношении одного жилого помещения, соответствующего условиям отнесения к жилью экономического класса в случае, если он включен в утвержденный органом местного самоуправления список граждан, имеющих право на приобретение такого жилья.</w:t>
      </w:r>
      <w:proofErr w:type="gramEnd"/>
    </w:p>
    <w:p w:rsidR="00277F83" w:rsidRDefault="00277F83" w:rsidP="00277F83">
      <w:pPr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F83" w:rsidRDefault="00277F83" w:rsidP="00277F83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C1BFD" w:rsidRDefault="00BC1BFD"/>
    <w:sectPr w:rsidR="00BC1BFD" w:rsidSect="00F83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36F51"/>
    <w:rsid w:val="000E52B2"/>
    <w:rsid w:val="00236F51"/>
    <w:rsid w:val="00277F83"/>
    <w:rsid w:val="00363E60"/>
    <w:rsid w:val="004C6A5B"/>
    <w:rsid w:val="005663D2"/>
    <w:rsid w:val="005A165B"/>
    <w:rsid w:val="009048F7"/>
    <w:rsid w:val="00B42BD3"/>
    <w:rsid w:val="00BC1BFD"/>
    <w:rsid w:val="00F83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Бухарина Елена  М.</dc:creator>
  <cp:keywords/>
  <dc:description/>
  <cp:lastModifiedBy>pushkareva_o</cp:lastModifiedBy>
  <cp:revision>2</cp:revision>
  <cp:lastPrinted>2014-08-12T09:52:00Z</cp:lastPrinted>
  <dcterms:created xsi:type="dcterms:W3CDTF">2014-08-18T12:02:00Z</dcterms:created>
  <dcterms:modified xsi:type="dcterms:W3CDTF">2014-08-18T12:02:00Z</dcterms:modified>
</cp:coreProperties>
</file>